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Pr="00132354" w:rsidRDefault="007A2C21" w:rsidP="004C4324">
      <w:pPr>
        <w:jc w:val="center"/>
        <w:rPr>
          <w:rFonts w:ascii="TH SarabunIT๙" w:hAnsi="TH SarabunIT๙" w:cs="TH SarabunIT๙"/>
          <w:sz w:val="52"/>
          <w:szCs w:val="52"/>
          <w:u w:val="single"/>
          <w:cs/>
        </w:rPr>
      </w:pPr>
      <w:r w:rsidRPr="00132354">
        <w:rPr>
          <w:rFonts w:ascii="TH SarabunIT๙" w:hAnsi="TH SarabunIT๙" w:cs="TH SarabunIT๙"/>
          <w:sz w:val="52"/>
          <w:szCs w:val="52"/>
          <w:u w:val="single"/>
          <w:cs/>
        </w:rPr>
        <w:t>สรุปรายงานการประชุม/อบรม/สัมมนา ของเจ้าหน้าที่</w:t>
      </w:r>
    </w:p>
    <w:p w:rsidR="007049DD" w:rsidRPr="00132354" w:rsidRDefault="007A2C21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ยุทธศาสตร์การพัฒนางานสาธารณสุขชายแดนในพื้นที่เศรษฐกิจพิเศษ ปี 2559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วันที่</w:t>
      </w:r>
      <w:r w:rsidR="00524B27" w:rsidRPr="0013235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19-20 พ.ย.58 และ 1-2 ก.พ.59</w:t>
      </w:r>
    </w:p>
    <w:p w:rsidR="00FA3F22" w:rsidRPr="00132354" w:rsidRDefault="007A2C21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สถานที่จัดการประชุม/อบรม/สัมมนา</w:t>
      </w:r>
      <w:r w:rsidR="00524B27" w:rsidRPr="0013235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จ.ปราจีนบุรี</w:t>
      </w:r>
      <w:proofErr w:type="gramStart"/>
      <w:r w:rsidR="006D623A" w:rsidRPr="00132354">
        <w:rPr>
          <w:rFonts w:ascii="TH SarabunIT๙" w:hAnsi="TH SarabunIT๙" w:cs="TH SarabunIT๙"/>
          <w:sz w:val="40"/>
          <w:szCs w:val="40"/>
        </w:rPr>
        <w:t>,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จ.ชลบุรี</w:t>
      </w:r>
      <w:proofErr w:type="gramEnd"/>
    </w:p>
    <w:p w:rsidR="005B3E09" w:rsidRPr="00132354" w:rsidRDefault="007A2C21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โดย</w:t>
      </w:r>
      <w:r w:rsidR="006D623A" w:rsidRPr="00132354">
        <w:rPr>
          <w:rFonts w:ascii="TH SarabunIT๙" w:hAnsi="TH SarabunIT๙" w:cs="TH SarabunIT๙"/>
          <w:sz w:val="40"/>
          <w:szCs w:val="40"/>
        </w:rPr>
        <w:t xml:space="preserve"> </w:t>
      </w:r>
      <w:proofErr w:type="spellStart"/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ศคร</w:t>
      </w:r>
      <w:proofErr w:type="spellEnd"/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ที่.6</w:t>
      </w:r>
    </w:p>
    <w:p w:rsidR="007A2C21" w:rsidRPr="00132354" w:rsidRDefault="005B3E09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>ชื่อ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นาง</w:t>
      </w:r>
      <w:proofErr w:type="spellStart"/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พิ</w:t>
      </w:r>
      <w:proofErr w:type="spellEnd"/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มสิริ  เพียรประเสริฐ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ตำแหน่ง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พยาบาลวิชาชีพชำนาญการ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  <w:cs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หน้าที่ความรับผิดชอบ</w:t>
      </w:r>
      <w:r w:rsidR="00524B27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 w:hint="cs"/>
          <w:sz w:val="40"/>
          <w:szCs w:val="40"/>
          <w:cs/>
        </w:rPr>
        <w:t>รับผิดชอบงานระบาดวิทยาและควบคุมโรค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หน่วยงาน     </w:t>
      </w:r>
    </w:p>
    <w:p w:rsidR="007A2C21" w:rsidRPr="00132354" w:rsidRDefault="007A2C21">
      <w:pPr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กลุ่มงาน/ฝ่าย</w:t>
      </w:r>
      <w:r w:rsidR="005F7E65"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="006D623A" w:rsidRPr="00132354">
        <w:rPr>
          <w:rFonts w:ascii="TH SarabunIT๙" w:hAnsi="TH SarabunIT๙" w:cs="TH SarabunIT๙"/>
          <w:sz w:val="40"/>
          <w:szCs w:val="40"/>
        </w:rPr>
        <w:t xml:space="preserve"> PCU</w:t>
      </w:r>
    </w:p>
    <w:p w:rsidR="004C4324" w:rsidRPr="00132354" w:rsidRDefault="004C4324">
      <w:pPr>
        <w:rPr>
          <w:rFonts w:ascii="TH SarabunIT๙" w:hAnsi="TH SarabunIT๙" w:cs="TH SarabunIT๙" w:hint="cs"/>
          <w:sz w:val="40"/>
          <w:szCs w:val="40"/>
          <w:cs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จาก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cs/>
        </w:rPr>
        <w:t>นโยบายขององค์กร-ข้อกำหนดของตำแหน่ง</w:t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IDP </w:t>
      </w:r>
      <w:r w:rsidRPr="00132354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>ขอไปเอง</w:t>
      </w:r>
    </w:p>
    <w:p w:rsidR="004C4324" w:rsidRPr="00132354" w:rsidRDefault="004C4324">
      <w:pPr>
        <w:rPr>
          <w:rFonts w:ascii="TH SarabunIT๙" w:hAnsi="TH SarabunIT๙" w:cs="TH SarabunIT๙"/>
          <w:sz w:val="40"/>
          <w:szCs w:val="40"/>
        </w:rPr>
      </w:pPr>
    </w:p>
    <w:p w:rsidR="005F7E65" w:rsidRPr="00132354" w:rsidRDefault="005F7E65">
      <w:pPr>
        <w:rPr>
          <w:rFonts w:ascii="TH SarabunIT๙" w:hAnsi="TH SarabunIT๙" w:cs="TH SarabunIT๙"/>
          <w:sz w:val="36"/>
          <w:szCs w:val="36"/>
        </w:rPr>
      </w:pPr>
    </w:p>
    <w:p w:rsidR="005F7E65" w:rsidRPr="00132354" w:rsidRDefault="005F7E65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4C4324" w:rsidRPr="00132354" w:rsidRDefault="004C4324">
      <w:pPr>
        <w:rPr>
          <w:rFonts w:ascii="TH SarabunIT๙" w:hAnsi="TH SarabunIT๙" w:cs="TH SarabunIT๙"/>
          <w:sz w:val="36"/>
          <w:szCs w:val="36"/>
        </w:rPr>
      </w:pPr>
    </w:p>
    <w:p w:rsidR="005F7E65" w:rsidRPr="00132354" w:rsidRDefault="005F7E65">
      <w:pPr>
        <w:rPr>
          <w:rFonts w:ascii="TH SarabunIT๙" w:hAnsi="TH SarabunIT๙" w:cs="TH SarabunIT๙"/>
          <w:sz w:val="36"/>
          <w:szCs w:val="36"/>
        </w:rPr>
      </w:pPr>
    </w:p>
    <w:p w:rsidR="00FA3F22" w:rsidRPr="00132354" w:rsidRDefault="00FA3F22">
      <w:pPr>
        <w:rPr>
          <w:rFonts w:ascii="TH SarabunIT๙" w:hAnsi="TH SarabunIT๙" w:cs="TH SarabunIT๙"/>
          <w:sz w:val="36"/>
          <w:szCs w:val="36"/>
        </w:rPr>
      </w:pPr>
    </w:p>
    <w:p w:rsidR="007A2C21" w:rsidRPr="00132354" w:rsidRDefault="007A2C21" w:rsidP="00162B5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>วัตถุประสงค์</w:t>
      </w:r>
      <w:r w:rsidR="002F7495">
        <w:rPr>
          <w:rFonts w:ascii="TH SarabunIT๙" w:hAnsi="TH SarabunIT๙" w:cs="TH SarabunIT๙"/>
          <w:sz w:val="40"/>
          <w:szCs w:val="40"/>
        </w:rPr>
        <w:t xml:space="preserve"> </w:t>
      </w:r>
      <w:r w:rsidR="00927B61">
        <w:rPr>
          <w:rFonts w:ascii="TH SarabunIT๙" w:hAnsi="TH SarabunIT๙" w:cs="TH SarabunIT๙" w:hint="cs"/>
          <w:sz w:val="40"/>
          <w:szCs w:val="40"/>
          <w:cs/>
        </w:rPr>
        <w:t>เพื่อเข้าใจการพัฒนางานสาธารณสุขชายแดน</w:t>
      </w:r>
    </w:p>
    <w:p w:rsidR="006D623A" w:rsidRPr="00927B61" w:rsidRDefault="00927B61" w:rsidP="00927B61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2.</w:t>
      </w:r>
      <w:r w:rsidR="007A2C21" w:rsidRPr="00927B61">
        <w:rPr>
          <w:rFonts w:ascii="TH SarabunIT๙" w:hAnsi="TH SarabunIT๙" w:cs="TH SarabunIT๙"/>
          <w:sz w:val="40"/>
          <w:szCs w:val="40"/>
          <w:cs/>
        </w:rPr>
        <w:t>เนื้อหาการประชุม/อบรม/สัมมนา</w:t>
      </w:r>
    </w:p>
    <w:p w:rsidR="00CC5F00" w:rsidRPr="00A57A61" w:rsidRDefault="00CC5F00" w:rsidP="00CC5F00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A57A61">
        <w:rPr>
          <w:rFonts w:ascii="TH SarabunIT๙" w:hAnsi="TH SarabunIT๙" w:cs="TH SarabunIT๙" w:hint="cs"/>
          <w:sz w:val="40"/>
          <w:szCs w:val="40"/>
          <w:u w:val="single"/>
          <w:cs/>
        </w:rPr>
        <w:t>แผนแม่บทการแก้ปัญหาและพั</w:t>
      </w:r>
      <w:r w:rsidR="008D1418" w:rsidRPr="00A57A61">
        <w:rPr>
          <w:rFonts w:ascii="TH SarabunIT๙" w:hAnsi="TH SarabunIT๙" w:cs="TH SarabunIT๙" w:hint="cs"/>
          <w:sz w:val="40"/>
          <w:szCs w:val="40"/>
          <w:u w:val="single"/>
          <w:cs/>
        </w:rPr>
        <w:t>ฒนางานสาธารณสุขชายแดนฉบับที่ 2(2555-2559)</w:t>
      </w:r>
    </w:p>
    <w:p w:rsidR="008D1418" w:rsidRDefault="008D1418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วิสัยทัศน์ ประชากรในพื้นที่ชายแดนมีสุขภาพดีถ้วนหน้า</w:t>
      </w:r>
    </w:p>
    <w:p w:rsidR="008D1418" w:rsidRDefault="008D1418" w:rsidP="00CC5F00">
      <w:pPr>
        <w:spacing w:after="0"/>
        <w:rPr>
          <w:rFonts w:ascii="TH SarabunIT๙" w:hAnsi="TH SarabunIT๙" w:cs="TH SarabunIT๙" w:hint="cs"/>
          <w:sz w:val="40"/>
          <w:szCs w:val="40"/>
        </w:rPr>
      </w:pP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กิจ 1.พัฒนาระบบบริการสุขภาพทีมีคุณภาพ</w:t>
      </w:r>
    </w:p>
    <w:p w:rsidR="008D1418" w:rsidRDefault="008D1418" w:rsidP="008D1418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2.ส่งเสริมการเข้าถึงระบบบริการสุขภาพขั้นพื้นฐาน</w:t>
      </w:r>
    </w:p>
    <w:p w:rsidR="008D1418" w:rsidRDefault="008D1418" w:rsidP="008D1418">
      <w:pPr>
        <w:pStyle w:val="a3"/>
        <w:spacing w:after="0"/>
        <w:ind w:left="644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3.เสริมสร้างความร่วมมือและการมีส่วนร่วมของภาคีเครือข่าย</w:t>
      </w:r>
    </w:p>
    <w:p w:rsidR="008D1418" w:rsidRDefault="008D141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ยุทธศาสตร์</w:t>
      </w:r>
    </w:p>
    <w:p w:rsidR="008D1418" w:rsidRDefault="008D141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1.การพัฒนาระบบบริการสาธารณสุข</w:t>
      </w:r>
    </w:p>
    <w:p w:rsidR="008D1418" w:rsidRDefault="008D141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2.การเข้าถึงระบบบริการสุขภาพขั้นพื้นฐาน</w:t>
      </w:r>
    </w:p>
    <w:p w:rsidR="008D1418" w:rsidRDefault="008D141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3.ความร่วมมือและการมีส่วนร่วมทุกภาคส่วน</w:t>
      </w:r>
    </w:p>
    <w:p w:rsidR="008D1418" w:rsidRDefault="008D141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 xml:space="preserve">  4.การบริหารจัดการ</w:t>
      </w:r>
    </w:p>
    <w:p w:rsidR="00B3350F" w:rsidRPr="00A57A61" w:rsidRDefault="00B3350F" w:rsidP="008D1418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A57A61">
        <w:rPr>
          <w:rFonts w:ascii="TH SarabunIT๙" w:hAnsi="TH SarabunIT๙" w:cs="TH SarabunIT๙" w:hint="cs"/>
          <w:sz w:val="40"/>
          <w:szCs w:val="40"/>
          <w:u w:val="single"/>
          <w:cs/>
        </w:rPr>
        <w:t>สภาพแวดล้อมของงานสาธารณสุขชายแดน</w:t>
      </w:r>
    </w:p>
    <w:p w:rsidR="00B3350F" w:rsidRDefault="00B3350F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-มีพรมแดนติดต่อกับประเทศเพื่อนบ้าน</w:t>
      </w:r>
    </w:p>
    <w:p w:rsidR="00B3350F" w:rsidRDefault="00B3350F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-เส้นทางคมนาคมไทย-ประเทศเพื่อนบ้าน สะดวก</w:t>
      </w:r>
    </w:p>
    <w:p w:rsidR="00B3350F" w:rsidRDefault="00B3350F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-มีการค้าชายแดน และการ</w:t>
      </w:r>
      <w:r w:rsidR="00A57A61">
        <w:rPr>
          <w:rFonts w:ascii="TH SarabunIT๙" w:hAnsi="TH SarabunIT๙" w:cs="TH SarabunIT๙" w:hint="cs"/>
          <w:sz w:val="40"/>
          <w:szCs w:val="40"/>
          <w:cs/>
        </w:rPr>
        <w:t>ท่องเที่ยว มากขึ้น</w:t>
      </w:r>
    </w:p>
    <w:p w:rsidR="00A57A61" w:rsidRDefault="00A57A61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เข้าสุ่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ประชาคมอาเซียน เดือนธันวาคม 2558</w:t>
      </w:r>
    </w:p>
    <w:p w:rsidR="00A57A61" w:rsidRDefault="00A57A61" w:rsidP="008D1418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-การพัฒนาเขตเศรษฐกิจพิเศษ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สถานการณ์ปัญหาในพื้นที่ชายแดน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-สภาพภูมิศาสตร์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-สังคม วัฒนธรรม ขนบธรรมเนียม ประเพณี ภาษา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-การลักลอบนำเข้าและส่งออกผลิตภัณฑ์สุขภาพ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-ความไม่สงบในพื้นที่ชายแดน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-ภัยพิบัติที่เกิดจากธรรมชาติ</w:t>
      </w:r>
    </w:p>
    <w:p w:rsidR="00FA6B7E" w:rsidRDefault="00FA6B7E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-การเคลื่อนย้ายแรงงานต่างด้าวที่ไม่เป็นระบบ</w:t>
      </w:r>
    </w:p>
    <w:p w:rsidR="00FA6B7E" w:rsidRDefault="005278C6" w:rsidP="008D1418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-โรคติดต่อที่สำคัญ</w:t>
      </w:r>
      <w:r w:rsidR="00122B72">
        <w:rPr>
          <w:rFonts w:ascii="TH SarabunIT๙" w:hAnsi="TH SarabunIT๙" w:cs="TH SarabunIT๙"/>
          <w:sz w:val="40"/>
          <w:szCs w:val="40"/>
        </w:rPr>
        <w:t xml:space="preserve"> </w:t>
      </w:r>
      <w:r w:rsidR="00122B72">
        <w:rPr>
          <w:rFonts w:ascii="TH SarabunIT๙" w:hAnsi="TH SarabunIT๙" w:cs="TH SarabunIT๙" w:hint="cs"/>
          <w:sz w:val="40"/>
          <w:szCs w:val="40"/>
          <w:cs/>
        </w:rPr>
        <w:t>เช่น วัณโรค(ดื้อยา) มาลาเรีย</w:t>
      </w:r>
    </w:p>
    <w:p w:rsidR="005278C6" w:rsidRDefault="005278C6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-ระบบการส่งต่อผู้ป่วย</w:t>
      </w:r>
    </w:p>
    <w:p w:rsidR="005278C6" w:rsidRDefault="005278C6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-ความไม่ครอบคลุมของสถานบริการในพื้นที่ห่างไกล</w:t>
      </w:r>
    </w:p>
    <w:p w:rsidR="005278C6" w:rsidRDefault="005278C6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-การเข้าถึงบริการสาธารณสุข</w:t>
      </w:r>
    </w:p>
    <w:p w:rsidR="00DC1258" w:rsidRDefault="00DC1258" w:rsidP="008D1418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-การประสานความร่วมมือระหว่างหน่วยงานที่เกี่ยวข้อง</w:t>
      </w:r>
    </w:p>
    <w:p w:rsidR="00DC1258" w:rsidRDefault="00DC1258" w:rsidP="008D1418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-อนามัยเจริญพันธุ์/อนามัยแม่และเด็ก</w:t>
      </w:r>
    </w:p>
    <w:p w:rsidR="006D623A" w:rsidRPr="002F7495" w:rsidRDefault="006D623A" w:rsidP="002F7495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2F7495">
        <w:rPr>
          <w:rFonts w:ascii="TH SarabunIT๙" w:hAnsi="TH SarabunIT๙" w:cs="TH SarabunIT๙" w:hint="cs"/>
          <w:sz w:val="40"/>
          <w:szCs w:val="40"/>
          <w:u w:val="single"/>
          <w:cs/>
        </w:rPr>
        <w:t xml:space="preserve">ขอบเขตพื้นที่เขตพัฒนาเศรษฐกิจพิเศษ ประกาศเมื่อวันที่ 19 ม.ค.58 </w:t>
      </w:r>
    </w:p>
    <w:p w:rsidR="006D623A" w:rsidRPr="00132354" w:rsidRDefault="006D623A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>ดังนี้ ตาก มุกดาหาร สงขลา สระแก้ว ตราด(อ.คลองใหญ่ทั้งอำเภอ)</w:t>
      </w:r>
    </w:p>
    <w:p w:rsidR="006D623A" w:rsidRPr="00132354" w:rsidRDefault="006D623A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>เป้าหมายการพัฒนาเศรษฐกิจพิเศษ ของจังหวัดตราด คือ</w:t>
      </w: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>เน้นเกษตรแปรรูป(ปาล์ม ผลไม้ ประมง ยางพารา)ศูนย์เปลี่ยนถ่ายสินค้า</w:t>
      </w:r>
    </w:p>
    <w:p w:rsidR="00AE257B" w:rsidRPr="00132354" w:rsidRDefault="00AE257B" w:rsidP="006D623A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แผนยุทธศาสตร์ด้านสาธารณสุขเพื่อรองรับเขตพัฒนาเศรษฐกิจพิเศษ</w:t>
      </w:r>
    </w:p>
    <w:p w:rsidR="00AE257B" w:rsidRPr="00132354" w:rsidRDefault="00AE257B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วิสัยทัศน์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cs/>
        </w:rPr>
        <w:t>–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ประชาชนที่อยู่ในเขต</w:t>
      </w:r>
      <w:proofErr w:type="spellStart"/>
      <w:r w:rsidRPr="00132354">
        <w:rPr>
          <w:rFonts w:ascii="TH SarabunIT๙" w:hAnsi="TH SarabunIT๙" w:cs="TH SarabunIT๙" w:hint="cs"/>
          <w:sz w:val="40"/>
          <w:szCs w:val="40"/>
          <w:cs/>
        </w:rPr>
        <w:t>เศษฐ</w:t>
      </w:r>
      <w:proofErr w:type="spellEnd"/>
      <w:r w:rsidRPr="00132354">
        <w:rPr>
          <w:rFonts w:ascii="TH SarabunIT๙" w:hAnsi="TH SarabunIT๙" w:cs="TH SarabunIT๙" w:hint="cs"/>
          <w:sz w:val="40"/>
          <w:szCs w:val="40"/>
          <w:cs/>
        </w:rPr>
        <w:t>กิจพิเศษมีความมั่นคงทางสุขภาพ อยู่ในสภาพแวดล้อมที่เอื้อต่อการมีสุขภาวะที่ดี</w:t>
      </w:r>
    </w:p>
    <w:p w:rsidR="00AE257B" w:rsidRPr="00132354" w:rsidRDefault="00AE257B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proofErr w:type="spellStart"/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พันธ</w:t>
      </w:r>
      <w:proofErr w:type="spellEnd"/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กิจ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cs/>
        </w:rPr>
        <w:t>–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พัฒนาโครงสร้างพื้นฐานและศักยภาพ ระบบบริการสุขภาพทั้งระดับจังหวัด อำเภอ ตำบล และด่านสาธารณสุข ทั้งด่านควบคุมโรคติดต่อระหว่างประเทศ และด่านอาหารและยา เพื่อรองรับการเกิดเขตพัฒนาเศรษฐกิจพิเศษ การสนับสนุนการสร้างเสริมสุขภาพ ควบคุมป้องกันโรคและคุ้มครองผู้บริโภคด้านผลิตภัณฑ์สุขภาพ รวมทั้งจัด</w:t>
      </w:r>
      <w:r w:rsidR="00385CB8" w:rsidRPr="00132354">
        <w:rPr>
          <w:rFonts w:ascii="TH SarabunIT๙" w:hAnsi="TH SarabunIT๙" w:cs="TH SarabunIT๙" w:hint="cs"/>
          <w:sz w:val="40"/>
          <w:szCs w:val="40"/>
          <w:cs/>
        </w:rPr>
        <w:t>ระบบการดุแลสุขภาพประชาชนทุกกลุ่มเป้าหมาย รวมทั้งแรงงานต่างด้าว</w:t>
      </w:r>
    </w:p>
    <w:p w:rsidR="00EB4CC2" w:rsidRPr="00132354" w:rsidRDefault="00EB4CC2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เป้าประสงค์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cs/>
        </w:rPr>
        <w:t>–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ประชาชนที่อยู่ในเขตพัฒนา</w:t>
      </w:r>
      <w:proofErr w:type="spellStart"/>
      <w:r w:rsidRPr="00132354">
        <w:rPr>
          <w:rFonts w:ascii="TH SarabunIT๙" w:hAnsi="TH SarabunIT๙" w:cs="TH SarabunIT๙" w:hint="cs"/>
          <w:sz w:val="40"/>
          <w:szCs w:val="40"/>
          <w:cs/>
        </w:rPr>
        <w:t>เศษฐ</w:t>
      </w:r>
      <w:proofErr w:type="spellEnd"/>
      <w:r w:rsidRPr="00132354">
        <w:rPr>
          <w:rFonts w:ascii="TH SarabunIT๙" w:hAnsi="TH SarabunIT๙" w:cs="TH SarabunIT๙" w:hint="cs"/>
          <w:sz w:val="40"/>
          <w:szCs w:val="40"/>
          <w:cs/>
        </w:rPr>
        <w:t>กิจพิเศษ มีสุขภาพกายและสุขภาพจิตดี มีหลักประกันสุขภาพและสามารถเข้าถึงบริการสุขภาพได้โดยสะดวกตลอดจนอยู่ในสิ่งแวดล้อมที่ดี</w:t>
      </w:r>
    </w:p>
    <w:p w:rsidR="00A61419" w:rsidRPr="00132354" w:rsidRDefault="00A61419" w:rsidP="006D623A">
      <w:pPr>
        <w:spacing w:after="0"/>
        <w:rPr>
          <w:rFonts w:ascii="TH SarabunIT๙" w:hAnsi="TH SarabunIT๙" w:cs="TH SarabunIT๙"/>
          <w:sz w:val="40"/>
          <w:szCs w:val="40"/>
          <w:u w:val="single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เป้าหมายการดำเนินงาน</w:t>
      </w:r>
    </w:p>
    <w:p w:rsidR="00A61419" w:rsidRPr="00132354" w:rsidRDefault="00A61419" w:rsidP="006D623A">
      <w:pPr>
        <w:spacing w:after="0"/>
        <w:rPr>
          <w:rFonts w:ascii="TH SarabunIT๙" w:hAnsi="TH SarabunIT๙" w:cs="TH SarabunIT๙" w:hint="cs"/>
          <w:sz w:val="40"/>
          <w:szCs w:val="40"/>
          <w:u w:val="single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พัฒนาระบบบริการสุขภาพและด่านสาธารณสุข</w:t>
      </w:r>
    </w:p>
    <w:p w:rsidR="00A61419" w:rsidRPr="00132354" w:rsidRDefault="00A61419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tab/>
        <w:t>-โครงสร้างพื้นฐาน</w:t>
      </w:r>
    </w:p>
    <w:p w:rsidR="00A61419" w:rsidRPr="00132354" w:rsidRDefault="00A61419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cs/>
        </w:rPr>
        <w:lastRenderedPageBreak/>
        <w:tab/>
        <w:t>-ศักยภาพ/ความพร้อม รองรับการจัดการปัญหาสุขภาพในจังหวัด</w:t>
      </w:r>
    </w:p>
    <w:p w:rsidR="00FA5DB7" w:rsidRPr="00132354" w:rsidRDefault="00FA5DB7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มีระบบและเครือข่าย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เฝ้าระวัง ป้องกัน ควบคุม</w:t>
      </w:r>
      <w:proofErr w:type="spellStart"/>
      <w:r w:rsidRPr="00132354">
        <w:rPr>
          <w:rFonts w:ascii="TH SarabunIT๙" w:hAnsi="TH SarabunIT๙" w:cs="TH SarabunIT๙" w:hint="cs"/>
          <w:sz w:val="40"/>
          <w:szCs w:val="40"/>
          <w:cs/>
        </w:rPr>
        <w:t>ดรค</w:t>
      </w:r>
      <w:proofErr w:type="spellEnd"/>
      <w:r w:rsidRPr="00132354">
        <w:rPr>
          <w:rFonts w:ascii="TH SarabunIT๙" w:hAnsi="TH SarabunIT๙" w:cs="TH SarabunIT๙" w:hint="cs"/>
          <w:sz w:val="40"/>
          <w:szCs w:val="40"/>
          <w:cs/>
        </w:rPr>
        <w:t>และภัยสุขภาพจากสิ่งแวดล้อมการประกอบอาชีพ การสร้างเสริมสุขภาพ และคุ้มครองผู้บริโภค</w:t>
      </w:r>
      <w:r w:rsidR="00234E7B" w:rsidRPr="00132354">
        <w:rPr>
          <w:rFonts w:ascii="TH SarabunIT๙" w:hAnsi="TH SarabunIT๙" w:cs="TH SarabunIT๙" w:hint="cs"/>
          <w:sz w:val="40"/>
          <w:szCs w:val="40"/>
          <w:cs/>
        </w:rPr>
        <w:t>ด้านผลิตภัณฑ์สุขภาพ</w:t>
      </w:r>
    </w:p>
    <w:p w:rsidR="00234E7B" w:rsidRPr="00132354" w:rsidRDefault="00234E7B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มีระบบการประกันสุขภาพ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และการตรวจสุขภาพแรงงานต่างด้าว ที่เข้ามาทำงานในจังหวัดเขตพัฒนาเศรษฐกิจพิเศษ</w:t>
      </w:r>
    </w:p>
    <w:p w:rsidR="00234E7B" w:rsidRDefault="00234E7B" w:rsidP="006D623A">
      <w:pPr>
        <w:spacing w:after="0"/>
        <w:rPr>
          <w:rFonts w:ascii="TH SarabunIT๙" w:hAnsi="TH SarabunIT๙" w:cs="TH SarabunIT๙" w:hint="cs"/>
          <w:sz w:val="40"/>
          <w:szCs w:val="40"/>
        </w:rPr>
      </w:pPr>
      <w:r w:rsidRPr="00132354">
        <w:rPr>
          <w:rFonts w:ascii="TH SarabunIT๙" w:hAnsi="TH SarabunIT๙" w:cs="TH SarabunIT๙" w:hint="cs"/>
          <w:sz w:val="40"/>
          <w:szCs w:val="40"/>
          <w:u w:val="single"/>
          <w:cs/>
        </w:rPr>
        <w:t>พัฒนาระบบบริหารจัดการด้านสุขภาพ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ทั้งกำลังคนสุขภาพ กฎหมาย ข้อมูล การเงิน การคลัง และวิจัยพัฒนา เพื่อรองรับการดำเนินงาน</w:t>
      </w:r>
    </w:p>
    <w:p w:rsidR="00132354" w:rsidRDefault="00132354" w:rsidP="000A4043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12 เป้าหมาย</w:t>
      </w:r>
      <w:r w:rsidR="000A4043">
        <w:rPr>
          <w:rFonts w:ascii="TH SarabunIT๙" w:hAnsi="TH SarabunIT๙" w:cs="TH SarabunIT๙" w:hint="cs"/>
          <w:sz w:val="40"/>
          <w:szCs w:val="40"/>
          <w:cs/>
        </w:rPr>
        <w:t xml:space="preserve"> เพื่อเร่งรัดพัฒนาสู่มาตรฐาน </w:t>
      </w:r>
      <w:r w:rsidR="000A4043">
        <w:rPr>
          <w:rFonts w:ascii="TH SarabunIT๙" w:hAnsi="TH SarabunIT๙" w:cs="TH SarabunIT๙"/>
          <w:sz w:val="40"/>
          <w:szCs w:val="40"/>
        </w:rPr>
        <w:t>IHR 2005</w:t>
      </w:r>
    </w:p>
    <w:tbl>
      <w:tblPr>
        <w:tblStyle w:val="aa"/>
        <w:tblW w:w="0" w:type="auto"/>
        <w:tblLook w:val="04A0"/>
      </w:tblPr>
      <w:tblGrid>
        <w:gridCol w:w="3080"/>
        <w:gridCol w:w="3081"/>
        <w:gridCol w:w="3081"/>
      </w:tblGrid>
      <w:tr w:rsidR="000A4043" w:rsidTr="000A4043">
        <w:tc>
          <w:tcPr>
            <w:tcW w:w="3080" w:type="dxa"/>
          </w:tcPr>
          <w:p w:rsidR="000A4043" w:rsidRDefault="000A4043" w:rsidP="000A4043">
            <w:pPr>
              <w:spacing w:after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prevent</w:t>
            </w:r>
          </w:p>
        </w:tc>
        <w:tc>
          <w:tcPr>
            <w:tcW w:w="3081" w:type="dxa"/>
          </w:tcPr>
          <w:p w:rsidR="000A4043" w:rsidRDefault="000A4043" w:rsidP="000A4043">
            <w:pPr>
              <w:spacing w:after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detect</w:t>
            </w:r>
          </w:p>
        </w:tc>
        <w:tc>
          <w:tcPr>
            <w:tcW w:w="3081" w:type="dxa"/>
          </w:tcPr>
          <w:p w:rsidR="000A4043" w:rsidRDefault="000A4043" w:rsidP="000A4043">
            <w:pPr>
              <w:spacing w:after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proofErr w:type="spellStart"/>
            <w:r>
              <w:rPr>
                <w:rFonts w:ascii="TH SarabunIT๙" w:hAnsi="TH SarabunIT๙" w:cs="TH SarabunIT๙"/>
                <w:sz w:val="40"/>
                <w:szCs w:val="40"/>
              </w:rPr>
              <w:t>responce</w:t>
            </w:r>
            <w:proofErr w:type="spellEnd"/>
          </w:p>
        </w:tc>
      </w:tr>
      <w:tr w:rsidR="000A4043" w:rsidTr="000A4043">
        <w:tc>
          <w:tcPr>
            <w:tcW w:w="3080" w:type="dxa"/>
          </w:tcPr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การป้องกันการแพร่ระบาดของเชื้อดื้อยา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-การป้องกันการเกิดและการแพร่ระบาดของโรคจากสัตว์สู่คนอุบัติใหม่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-ความปลอดภัยด้านอาหาร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-ความปลอดภัยด้านสารเคมี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-ความปลอดภัยด้านรังสีและนิวเคลียร์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-การป้องกันการติดเชื้อใน รพ.</w:t>
            </w:r>
          </w:p>
        </w:tc>
        <w:tc>
          <w:tcPr>
            <w:tcW w:w="3081" w:type="dxa"/>
          </w:tcPr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-การพัฒนาห้องปฏิบัติการเครือข่ายห้องปฏิบัติการและการจัดส่งตัวอย่าง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การพัฒนาช่องทางเข้าออกประเทศ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-การเฝ้าระวังและทีมประเมินสถานการณ์สาธารณสุข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0A4043" w:rsidRDefault="000A4043" w:rsidP="000A4043">
            <w:pPr>
              <w:spacing w:after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  <w:tc>
          <w:tcPr>
            <w:tcW w:w="3081" w:type="dxa"/>
          </w:tcPr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-ทีมสอบสวนควบคุมโรคเคลื่อนที่เร็ว(</w:t>
            </w:r>
            <w:r>
              <w:rPr>
                <w:rFonts w:ascii="TH SarabunIT๙" w:hAnsi="TH SarabunIT๙" w:cs="TH SarabunIT๙"/>
                <w:sz w:val="40"/>
                <w:szCs w:val="40"/>
              </w:rPr>
              <w:t>SRRT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)</w:t>
            </w:r>
          </w:p>
          <w:p w:rsid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-ศูนย์ปฏิบัติการตอบโต้ภาวะฉุกเฉินทาสงสาธารณสุข</w:t>
            </w:r>
          </w:p>
          <w:p w:rsidR="000A4043" w:rsidRPr="000A4043" w:rsidRDefault="000A4043" w:rsidP="000A4043">
            <w:pPr>
              <w:spacing w:after="0"/>
              <w:rPr>
                <w:rFonts w:ascii="TH SarabunIT๙" w:hAnsi="TH SarabunIT๙" w:cs="TH SarabunIT๙" w:hint="cs"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-การพัฒนานักระบาดวิทยาภาคสนาม</w:t>
            </w:r>
          </w:p>
        </w:tc>
      </w:tr>
    </w:tbl>
    <w:p w:rsidR="006D623A" w:rsidRDefault="006D623A" w:rsidP="000A4043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8C6A64" w:rsidRDefault="008C6A64" w:rsidP="008C6A64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ประโยชน์ที่จะได้รับ</w:t>
      </w:r>
    </w:p>
    <w:p w:rsidR="008C6A64" w:rsidRDefault="007644B7" w:rsidP="008C6A64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1.</w:t>
      </w:r>
      <w:r w:rsidR="008C6A64">
        <w:rPr>
          <w:rFonts w:ascii="TH SarabunIT๙" w:hAnsi="TH SarabunIT๙" w:cs="TH SarabunIT๙" w:hint="cs"/>
          <w:sz w:val="40"/>
          <w:szCs w:val="40"/>
          <w:cs/>
        </w:rPr>
        <w:t>ลดการเคลื่อนย้ายของแรงงานต่างด้าวเข้าพื้นที่ชั้นในของประเทศ</w:t>
      </w:r>
    </w:p>
    <w:p w:rsidR="007644B7" w:rsidRDefault="007644B7" w:rsidP="008C6A64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2.</w:t>
      </w:r>
      <w:r>
        <w:rPr>
          <w:rFonts w:ascii="TH SarabunIT๙" w:hAnsi="TH SarabunIT๙" w:cs="TH SarabunIT๙" w:hint="cs"/>
          <w:sz w:val="40"/>
          <w:szCs w:val="40"/>
          <w:cs/>
        </w:rPr>
        <w:t>เพิ่มการลงทุนในพื้นที่เศรษฐกิจพิเศษชายแดน</w:t>
      </w:r>
    </w:p>
    <w:p w:rsidR="001A74ED" w:rsidRDefault="001A74ED" w:rsidP="008C6A64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สิ่งที่จะต้องดำเนินการต่อ</w:t>
      </w:r>
    </w:p>
    <w:p w:rsidR="001A74ED" w:rsidRDefault="001A74ED" w:rsidP="008C6A64">
      <w:pPr>
        <w:spacing w:after="0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-ติดตามนโยบายพัฒนาเศรษฐกิจ และการลงทุนที่กำลังจะเข้าสู่จังหวัด</w:t>
      </w:r>
    </w:p>
    <w:p w:rsidR="001A74ED" w:rsidRDefault="001A74ED" w:rsidP="008C6A64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-จัดทำแผนและมีแผนบรรเทาเหตุการณ์ที่จะส่งผลกระทบทางด้านสุขภาพในอนาคต</w:t>
      </w:r>
    </w:p>
    <w:p w:rsidR="007644B7" w:rsidRPr="00132354" w:rsidRDefault="007644B7" w:rsidP="008C6A64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</w:p>
    <w:p w:rsidR="002E4A1A" w:rsidRDefault="002F7495" w:rsidP="002F7495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3.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สิ่งที่จะนำมาพัฒนาในหน่วยงาน-ทีมงาน-องค์กร, แผนการพัฒนางาน,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การอบรมกลุ่มย่อย เป็นต้น</w:t>
      </w:r>
    </w:p>
    <w:p w:rsidR="002F7495" w:rsidRPr="002F7495" w:rsidRDefault="002F7495" w:rsidP="002F7495">
      <w:pPr>
        <w:spacing w:after="0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</w:rPr>
        <w:tab/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นำน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โนบายที่ได้รับมาปฏิบัติเพื่อให้เกิดประโยชน์ในพื้นที่รับผิดชอบต่อไป</w:t>
      </w:r>
    </w:p>
    <w:p w:rsidR="002E4A1A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4.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>การติดตามและการประเมินผลงาน</w:t>
      </w:r>
      <w:r>
        <w:rPr>
          <w:rFonts w:ascii="TH SarabunIT๙" w:hAnsi="TH SarabunIT๙" w:cs="TH SarabunIT๙"/>
          <w:sz w:val="40"/>
          <w:szCs w:val="40"/>
        </w:rPr>
        <w:t xml:space="preserve"> </w:t>
      </w:r>
    </w:p>
    <w:p w:rsidR="007A2C21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5.</w:t>
      </w:r>
      <w:r w:rsidR="007A2C21" w:rsidRPr="002F7495">
        <w:rPr>
          <w:rFonts w:ascii="TH SarabunIT๙" w:hAnsi="TH SarabunIT๙" w:cs="TH SarabunIT๙"/>
          <w:sz w:val="40"/>
          <w:szCs w:val="40"/>
          <w:cs/>
        </w:rPr>
        <w:t xml:space="preserve">การติดตามจากทีม </w:t>
      </w:r>
      <w:r w:rsidR="007A2C21" w:rsidRPr="002F7495">
        <w:rPr>
          <w:rFonts w:ascii="TH SarabunIT๙" w:hAnsi="TH SarabunIT๙" w:cs="TH SarabunIT๙"/>
          <w:sz w:val="40"/>
          <w:szCs w:val="40"/>
        </w:rPr>
        <w:t>HRD</w:t>
      </w:r>
    </w:p>
    <w:p w:rsidR="006F6DF4" w:rsidRPr="002F7495" w:rsidRDefault="002F7495" w:rsidP="002F7495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6.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>สำเนาให้หน่วยงาน 1.............. 2.............. 3.............. 4..............</w:t>
      </w:r>
      <w:r w:rsidR="006F6DF4" w:rsidRPr="002F7495">
        <w:rPr>
          <w:rFonts w:ascii="TH SarabunIT๙" w:hAnsi="TH SarabunIT๙" w:cs="TH SarabunIT๙"/>
          <w:sz w:val="40"/>
          <w:szCs w:val="40"/>
        </w:rPr>
        <w:t xml:space="preserve"> 5</w:t>
      </w:r>
      <w:r w:rsidR="006F6DF4" w:rsidRPr="002F7495">
        <w:rPr>
          <w:rFonts w:ascii="TH SarabunIT๙" w:hAnsi="TH SarabunIT๙" w:cs="TH SarabunIT๙" w:hint="cs"/>
          <w:sz w:val="40"/>
          <w:szCs w:val="40"/>
          <w:cs/>
        </w:rPr>
        <w:t>..............</w:t>
      </w:r>
    </w:p>
    <w:p w:rsidR="00162B56" w:rsidRPr="00132354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570E12" w:rsidRPr="00132354" w:rsidRDefault="00570E12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</w:rPr>
      </w:pPr>
      <w:r w:rsidRPr="00132354">
        <w:rPr>
          <w:rFonts w:ascii="TH SarabunIT๙" w:hAnsi="TH SarabunIT๙" w:cs="TH SarabunIT๙"/>
          <w:sz w:val="40"/>
          <w:szCs w:val="40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>(ลงชื่อ)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132354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 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cs/>
        </w:rPr>
        <w:t>..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</w:rPr>
        <w:t xml:space="preserve"> </w:t>
      </w:r>
      <w:r w:rsidRPr="00132354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  <w:t xml:space="preserve">      </w:t>
      </w:r>
      <w:r w:rsidR="006F6DF4" w:rsidRPr="00132354">
        <w:rPr>
          <w:rFonts w:ascii="TH SarabunIT๙" w:hAnsi="TH SarabunIT๙" w:cs="TH SarabunIT๙"/>
          <w:sz w:val="40"/>
          <w:szCs w:val="40"/>
        </w:rPr>
        <w:t xml:space="preserve">    </w:t>
      </w:r>
      <w:r w:rsidRPr="00132354">
        <w:rPr>
          <w:rFonts w:ascii="TH SarabunIT๙" w:hAnsi="TH SarabunIT๙" w:cs="TH SarabunIT๙"/>
          <w:sz w:val="40"/>
          <w:szCs w:val="40"/>
        </w:rPr>
        <w:t xml:space="preserve">   (</w:t>
      </w:r>
      <w:r w:rsidR="0056444F" w:rsidRPr="00132354">
        <w:rPr>
          <w:rFonts w:ascii="TH SarabunIT๙" w:hAnsi="TH SarabunIT๙" w:cs="TH SarabunIT๙"/>
          <w:sz w:val="40"/>
          <w:szCs w:val="40"/>
        </w:rPr>
        <w:t xml:space="preserve">                               </w:t>
      </w:r>
      <w:r w:rsidRPr="00132354">
        <w:rPr>
          <w:rFonts w:ascii="TH SarabunIT๙" w:hAnsi="TH SarabunIT๙" w:cs="TH SarabunIT๙"/>
          <w:sz w:val="40"/>
          <w:szCs w:val="40"/>
        </w:rPr>
        <w:t>)</w:t>
      </w:r>
    </w:p>
    <w:p w:rsidR="00162B56" w:rsidRPr="00132354" w:rsidRDefault="00162B56" w:rsidP="00CA5558">
      <w:pPr>
        <w:pStyle w:val="a3"/>
        <w:spacing w:after="0"/>
        <w:rPr>
          <w:rFonts w:ascii="TH SarabunIT๙" w:hAnsi="TH SarabunIT๙" w:cs="TH SarabunIT๙"/>
          <w:sz w:val="40"/>
          <w:szCs w:val="40"/>
          <w:u w:val="dotted"/>
          <w:cs/>
        </w:rPr>
      </w:pP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ตำแหน่ง </w:t>
      </w:r>
      <w:r w:rsidRPr="00132354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</w:p>
    <w:p w:rsidR="00162B56" w:rsidRPr="00132354" w:rsidRDefault="00162B56" w:rsidP="00801054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9D1785" w:rsidRPr="00132354" w:rsidRDefault="00801054" w:rsidP="00FA3F22">
      <w:pPr>
        <w:pStyle w:val="a3"/>
        <w:spacing w:after="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</w:rPr>
        <w:tab/>
      </w:r>
      <w:r w:rsidRPr="00132354">
        <w:rPr>
          <w:rFonts w:ascii="TH SarabunIT๙" w:hAnsi="TH SarabunIT๙" w:cs="TH SarabunIT๙"/>
          <w:sz w:val="40"/>
          <w:szCs w:val="40"/>
        </w:rPr>
        <w:t xml:space="preserve">   </w:t>
      </w:r>
    </w:p>
    <w:p w:rsidR="009D1785" w:rsidRPr="00132354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  <w:t>(ลงชื่อ)</w:t>
      </w:r>
      <w:r w:rsidRPr="00132354">
        <w:rPr>
          <w:rFonts w:ascii="TH SarabunIT๙" w:hAnsi="TH SarabunIT๙" w:cs="TH SarabunIT๙"/>
          <w:color w:val="FFFFFF" w:themeColor="background1"/>
          <w:sz w:val="40"/>
          <w:szCs w:val="40"/>
          <w:u w:val="dotted"/>
          <w:cs/>
        </w:rPr>
        <w:t xml:space="preserve">  </w:t>
      </w:r>
      <w:r w:rsidRPr="00132354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           </w:t>
      </w:r>
      <w:r w:rsidRPr="00132354">
        <w:rPr>
          <w:rFonts w:ascii="TH SarabunIT๙" w:hAnsi="TH SarabunIT๙" w:cs="TH SarabunIT๙"/>
          <w:sz w:val="40"/>
          <w:szCs w:val="40"/>
          <w:u w:val="dotted"/>
        </w:rPr>
        <w:t xml:space="preserve">    </w:t>
      </w:r>
      <w:r w:rsidRPr="00132354">
        <w:rPr>
          <w:rFonts w:ascii="TH SarabunIT๙" w:hAnsi="TH SarabunIT๙" w:cs="TH SarabunIT๙"/>
          <w:color w:val="FFFFFF"/>
          <w:sz w:val="40"/>
          <w:szCs w:val="40"/>
          <w:cs/>
        </w:rPr>
        <w:t>.</w:t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                    </w:t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(นาย</w:t>
      </w:r>
      <w:proofErr w:type="spellStart"/>
      <w:r w:rsidRPr="00132354">
        <w:rPr>
          <w:rFonts w:ascii="TH SarabunIT๙" w:hAnsi="TH SarabunIT๙" w:cs="TH SarabunIT๙"/>
          <w:sz w:val="36"/>
          <w:szCs w:val="36"/>
          <w:cs/>
        </w:rPr>
        <w:t>ภาณุวัฒน์</w:t>
      </w:r>
      <w:proofErr w:type="spellEnd"/>
      <w:r w:rsidRPr="00132354">
        <w:rPr>
          <w:rFonts w:ascii="TH SarabunIT๙" w:hAnsi="TH SarabunIT๙" w:cs="TH SarabunIT๙"/>
          <w:sz w:val="36"/>
          <w:szCs w:val="36"/>
          <w:cs/>
        </w:rPr>
        <w:t xml:space="preserve">  โสภณเลิศพงศ์)</w:t>
      </w:r>
    </w:p>
    <w:p w:rsidR="009D1785" w:rsidRPr="00132354" w:rsidRDefault="009D1785" w:rsidP="009D1785">
      <w:pPr>
        <w:spacing w:after="0"/>
        <w:ind w:left="720" w:hanging="720"/>
        <w:rPr>
          <w:rFonts w:ascii="TH SarabunIT๙" w:hAnsi="TH SarabunIT๙" w:cs="TH SarabunIT๙"/>
          <w:sz w:val="40"/>
          <w:szCs w:val="40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/>
          <w:sz w:val="40"/>
          <w:szCs w:val="40"/>
          <w:cs/>
        </w:rPr>
        <w:t xml:space="preserve">  </w:t>
      </w:r>
      <w:r w:rsidR="005F7E65" w:rsidRPr="00132354">
        <w:rPr>
          <w:rFonts w:ascii="TH SarabunIT๙" w:hAnsi="TH SarabunIT๙" w:cs="TH SarabunIT๙" w:hint="cs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 xml:space="preserve">ตำแหน่ง </w:t>
      </w:r>
      <w:r w:rsidRPr="00132354">
        <w:rPr>
          <w:rFonts w:ascii="TH SarabunIT๙" w:hAnsi="TH SarabunIT๙" w:cs="TH SarabunIT๙"/>
          <w:sz w:val="36"/>
          <w:szCs w:val="36"/>
          <w:cs/>
        </w:rPr>
        <w:t>นายแพทย์</w:t>
      </w:r>
      <w:r w:rsidR="00A8592B" w:rsidRPr="00132354">
        <w:rPr>
          <w:rFonts w:ascii="TH SarabunIT๙" w:hAnsi="TH SarabunIT๙" w:cs="TH SarabunIT๙" w:hint="cs"/>
          <w:sz w:val="36"/>
          <w:szCs w:val="36"/>
          <w:cs/>
        </w:rPr>
        <w:t>ชำนาญ</w:t>
      </w:r>
      <w:r w:rsidRPr="00132354">
        <w:rPr>
          <w:rFonts w:ascii="TH SarabunIT๙" w:hAnsi="TH SarabunIT๙" w:cs="TH SarabunIT๙"/>
          <w:sz w:val="36"/>
          <w:szCs w:val="36"/>
          <w:cs/>
        </w:rPr>
        <w:t>การ รักษาการใน</w:t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>ตำ</w:t>
      </w:r>
      <w:r w:rsidRPr="00132354">
        <w:rPr>
          <w:rFonts w:ascii="TH SarabunIT๙" w:hAnsi="TH SarabunIT๙" w:cs="TH SarabunIT๙"/>
          <w:sz w:val="40"/>
          <w:szCs w:val="40"/>
          <w:cs/>
        </w:rPr>
        <w:t>แหน่ง</w:t>
      </w:r>
    </w:p>
    <w:p w:rsidR="00801054" w:rsidRPr="00132354" w:rsidRDefault="009D1785" w:rsidP="006F6DF4">
      <w:pPr>
        <w:ind w:left="720" w:hanging="720"/>
        <w:rPr>
          <w:rFonts w:ascii="TH SarabunIT๙" w:hAnsi="TH SarabunIT๙" w:cs="TH SarabunIT๙"/>
          <w:sz w:val="36"/>
          <w:szCs w:val="36"/>
        </w:rPr>
      </w:pP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Pr="00132354">
        <w:rPr>
          <w:rFonts w:ascii="TH SarabunIT๙" w:hAnsi="TH SarabunIT๙" w:cs="TH SarabunIT๙"/>
          <w:sz w:val="40"/>
          <w:szCs w:val="40"/>
          <w:cs/>
        </w:rPr>
        <w:tab/>
      </w:r>
      <w:r w:rsidR="005F7E65" w:rsidRPr="0013235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132354">
        <w:rPr>
          <w:rFonts w:ascii="TH SarabunIT๙" w:hAnsi="TH SarabunIT๙" w:cs="TH SarabunIT๙"/>
          <w:sz w:val="36"/>
          <w:szCs w:val="36"/>
          <w:cs/>
        </w:rPr>
        <w:t xml:space="preserve">          ผู้อำนวยการโรงพยาบาลแหลมงอบ</w:t>
      </w:r>
    </w:p>
    <w:sectPr w:rsidR="00801054" w:rsidRPr="00132354" w:rsidSect="00801054">
      <w:headerReference w:type="default" r:id="rId7"/>
      <w:pgSz w:w="11906" w:h="16838"/>
      <w:pgMar w:top="195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80" w:rsidRDefault="004D1F80" w:rsidP="009B4D88">
      <w:pPr>
        <w:spacing w:after="0" w:line="240" w:lineRule="auto"/>
      </w:pPr>
      <w:r>
        <w:separator/>
      </w:r>
    </w:p>
  </w:endnote>
  <w:endnote w:type="continuationSeparator" w:id="0">
    <w:p w:rsidR="004D1F80" w:rsidRDefault="004D1F80" w:rsidP="009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80" w:rsidRDefault="004D1F80" w:rsidP="009B4D88">
      <w:pPr>
        <w:spacing w:after="0" w:line="240" w:lineRule="auto"/>
      </w:pPr>
      <w:r>
        <w:separator/>
      </w:r>
    </w:p>
  </w:footnote>
  <w:footnote w:type="continuationSeparator" w:id="0">
    <w:p w:rsidR="004D1F80" w:rsidRDefault="004D1F80" w:rsidP="009B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FD" w:rsidRDefault="003932F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0</wp:posOffset>
          </wp:positionV>
          <wp:extent cx="798195" cy="688975"/>
          <wp:effectExtent l="19050" t="0" r="1905" b="0"/>
          <wp:wrapNone/>
          <wp:docPr id="5" name="Picture 3" descr="http://t2.gstatic.com/images?q=tbn:ANd9GcTy-bdzoWVFHg1_AA5u6enMIogn5dvpnLH0KSH1ZlDYCTctD2OtQQ&amp;t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2.gstatic.com/images?q=tbn:ANd9GcTy-bdzoWVFHg1_AA5u6enMIogn5dvpnLH0KSH1ZlDYCTctD2OtQQ&amp;t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510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72C"/>
    <w:multiLevelType w:val="hybridMultilevel"/>
    <w:tmpl w:val="2598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64C"/>
    <w:multiLevelType w:val="hybridMultilevel"/>
    <w:tmpl w:val="568EEEA6"/>
    <w:lvl w:ilvl="0" w:tplc="69206C7C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01A22"/>
    <w:multiLevelType w:val="multilevel"/>
    <w:tmpl w:val="1A3A9A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5117C5"/>
    <w:multiLevelType w:val="hybridMultilevel"/>
    <w:tmpl w:val="FEA2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4D88"/>
    <w:rsid w:val="00003DBE"/>
    <w:rsid w:val="00013CEF"/>
    <w:rsid w:val="00080FB7"/>
    <w:rsid w:val="000A4043"/>
    <w:rsid w:val="00122B72"/>
    <w:rsid w:val="00132354"/>
    <w:rsid w:val="00162B56"/>
    <w:rsid w:val="00176534"/>
    <w:rsid w:val="00180E6A"/>
    <w:rsid w:val="001A74ED"/>
    <w:rsid w:val="00221464"/>
    <w:rsid w:val="00234E7B"/>
    <w:rsid w:val="00246984"/>
    <w:rsid w:val="0028078F"/>
    <w:rsid w:val="002E4A1A"/>
    <w:rsid w:val="002E76CD"/>
    <w:rsid w:val="002F7495"/>
    <w:rsid w:val="0030566A"/>
    <w:rsid w:val="00385CB8"/>
    <w:rsid w:val="003932FD"/>
    <w:rsid w:val="003B14D0"/>
    <w:rsid w:val="00422483"/>
    <w:rsid w:val="00447A99"/>
    <w:rsid w:val="004516B0"/>
    <w:rsid w:val="004C4324"/>
    <w:rsid w:val="004D1F80"/>
    <w:rsid w:val="00506555"/>
    <w:rsid w:val="00524B27"/>
    <w:rsid w:val="005278C6"/>
    <w:rsid w:val="00552CE0"/>
    <w:rsid w:val="0056444F"/>
    <w:rsid w:val="00570E12"/>
    <w:rsid w:val="005B3E09"/>
    <w:rsid w:val="005E2938"/>
    <w:rsid w:val="005F7E65"/>
    <w:rsid w:val="006820E8"/>
    <w:rsid w:val="0068327A"/>
    <w:rsid w:val="006A37D5"/>
    <w:rsid w:val="006A7C61"/>
    <w:rsid w:val="006C7199"/>
    <w:rsid w:val="006D623A"/>
    <w:rsid w:val="006F6987"/>
    <w:rsid w:val="006F6DF4"/>
    <w:rsid w:val="00703D70"/>
    <w:rsid w:val="007049DD"/>
    <w:rsid w:val="00751E2D"/>
    <w:rsid w:val="007644B7"/>
    <w:rsid w:val="007778CD"/>
    <w:rsid w:val="007A2C21"/>
    <w:rsid w:val="007B1529"/>
    <w:rsid w:val="007C1DD8"/>
    <w:rsid w:val="00801054"/>
    <w:rsid w:val="00826D9F"/>
    <w:rsid w:val="00850A4C"/>
    <w:rsid w:val="008549D5"/>
    <w:rsid w:val="008A6001"/>
    <w:rsid w:val="008B324B"/>
    <w:rsid w:val="008C6A64"/>
    <w:rsid w:val="008D1418"/>
    <w:rsid w:val="00927B61"/>
    <w:rsid w:val="0093618F"/>
    <w:rsid w:val="009B4D88"/>
    <w:rsid w:val="009D1785"/>
    <w:rsid w:val="009D627B"/>
    <w:rsid w:val="00A10C53"/>
    <w:rsid w:val="00A57A61"/>
    <w:rsid w:val="00A61419"/>
    <w:rsid w:val="00A64ED4"/>
    <w:rsid w:val="00A8592B"/>
    <w:rsid w:val="00AC7347"/>
    <w:rsid w:val="00AD713F"/>
    <w:rsid w:val="00AE257B"/>
    <w:rsid w:val="00AE2889"/>
    <w:rsid w:val="00B11B87"/>
    <w:rsid w:val="00B3350F"/>
    <w:rsid w:val="00B83A86"/>
    <w:rsid w:val="00BD400A"/>
    <w:rsid w:val="00BE1B65"/>
    <w:rsid w:val="00C35D82"/>
    <w:rsid w:val="00CA5558"/>
    <w:rsid w:val="00CC5F00"/>
    <w:rsid w:val="00D17EA4"/>
    <w:rsid w:val="00D2389B"/>
    <w:rsid w:val="00DC1258"/>
    <w:rsid w:val="00DE7486"/>
    <w:rsid w:val="00E10D9D"/>
    <w:rsid w:val="00E241C4"/>
    <w:rsid w:val="00E353B6"/>
    <w:rsid w:val="00E87680"/>
    <w:rsid w:val="00EB4CC2"/>
    <w:rsid w:val="00F1157F"/>
    <w:rsid w:val="00FA3F22"/>
    <w:rsid w:val="00FA5DB7"/>
    <w:rsid w:val="00FA6B7E"/>
    <w:rsid w:val="00FB0BD5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88"/>
    <w:pPr>
      <w:ind w:left="720"/>
    </w:pPr>
  </w:style>
  <w:style w:type="paragraph" w:styleId="a4">
    <w:name w:val="Balloon Text"/>
    <w:basedOn w:val="a"/>
    <w:link w:val="a5"/>
    <w:uiPriority w:val="99"/>
    <w:semiHidden/>
    <w:rsid w:val="009B4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9B4D88"/>
    <w:rPr>
      <w:rFonts w:ascii="Tahoma" w:hAnsi="Tahoma" w:cs="Angsana New"/>
      <w:sz w:val="20"/>
      <w:szCs w:val="20"/>
      <w:lang w:bidi="th-TH"/>
    </w:rPr>
  </w:style>
  <w:style w:type="paragraph" w:styleId="a6">
    <w:name w:val="header"/>
    <w:basedOn w:val="a"/>
    <w:link w:val="a7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locked/>
    <w:rsid w:val="009B4D8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B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9B4D88"/>
    <w:rPr>
      <w:rFonts w:cs="Times New Roman"/>
    </w:rPr>
  </w:style>
  <w:style w:type="table" w:styleId="aa">
    <w:name w:val="Table Grid"/>
    <w:basedOn w:val="a1"/>
    <w:locked/>
    <w:rsid w:val="000A4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r506</cp:lastModifiedBy>
  <cp:revision>25</cp:revision>
  <cp:lastPrinted>2014-07-03T07:03:00Z</cp:lastPrinted>
  <dcterms:created xsi:type="dcterms:W3CDTF">2014-07-03T07:03:00Z</dcterms:created>
  <dcterms:modified xsi:type="dcterms:W3CDTF">2016-02-25T03:08:00Z</dcterms:modified>
</cp:coreProperties>
</file>